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F063" w14:textId="4D68E160" w:rsidR="00EB7FF7" w:rsidRPr="00EB7FF7" w:rsidRDefault="002A5F89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outlineLvl w:val="1"/>
        <w:rPr>
          <w:rFonts w:eastAsia="Times New Roman" w:cs="Arial"/>
          <w:color w:val="222222"/>
          <w:sz w:val="22"/>
          <w:lang w:eastAsia="nl-NL"/>
        </w:rPr>
      </w:pPr>
      <w:r w:rsidRPr="002A5F89">
        <w:rPr>
          <w:rFonts w:eastAsia="Times New Roman" w:cs="Arial"/>
          <w:b/>
          <w:bCs/>
          <w:color w:val="222222"/>
          <w:sz w:val="36"/>
          <w:szCs w:val="36"/>
          <w:lang w:eastAsia="nl-NL"/>
        </w:rPr>
        <w:t>Argumente &amp; Antworten zum Javelin Park</w:t>
      </w:r>
      <w:r w:rsidR="00EB7FF7">
        <w:rPr>
          <w:rFonts w:eastAsia="Times New Roman" w:cs="Arial"/>
          <w:b/>
          <w:bCs/>
          <w:color w:val="222222"/>
          <w:sz w:val="36"/>
          <w:szCs w:val="36"/>
          <w:lang w:eastAsia="nl-NL"/>
        </w:rPr>
        <w:br/>
      </w:r>
    </w:p>
    <w:p w14:paraId="7DA7A8E1" w14:textId="77777777" w:rsidR="0019435A" w:rsidRPr="0019435A" w:rsidRDefault="0019435A" w:rsidP="004D7EC5">
      <w:pPr>
        <w:pStyle w:val="Kop2"/>
        <w:rPr>
          <w:rFonts w:eastAsia="Times New Roman"/>
          <w:lang w:eastAsia="nl-NL"/>
        </w:rPr>
      </w:pPr>
      <w:r w:rsidRPr="0019435A">
        <w:rPr>
          <w:rFonts w:eastAsia="Times New Roman"/>
          <w:lang w:eastAsia="nl-NL"/>
        </w:rPr>
        <w:t>Negative Auswirkungen auf die Natur werden heruntergespielt</w:t>
      </w:r>
    </w:p>
    <w:p w14:paraId="6B0B6802" w14:textId="1904EA51" w:rsidR="00942CAF" w:rsidRDefault="0019435A" w:rsidP="0019435A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„Grün bleibt grün</w:t>
      </w:r>
      <w:r w:rsidRPr="000B1A8B">
        <w:rPr>
          <w:rFonts w:eastAsia="Times New Roman" w:cs="Arial"/>
          <w:b/>
          <w:bCs/>
          <w:color w:val="222222"/>
          <w:szCs w:val="24"/>
          <w:lang w:eastAsia="nl-NL"/>
        </w:rPr>
        <w:t>”</w:t>
      </w: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 xml:space="preserve"> </w:t>
      </w:r>
      <w:r w:rsidRPr="000B1A8B">
        <w:rPr>
          <w:rFonts w:eastAsia="Times New Roman" w:cs="Arial"/>
          <w:szCs w:val="24"/>
          <w:lang w:eastAsia="nl-NL"/>
        </w:rPr>
        <w:br/>
      </w:r>
      <w:r w:rsidRPr="0019435A">
        <w:rPr>
          <w:rFonts w:eastAsia="Times New Roman" w:cs="Arial"/>
          <w:szCs w:val="24"/>
          <w:lang w:eastAsia="nl-NL"/>
        </w:rPr>
        <w:t xml:space="preserve">In Wirklichkeit sind </w:t>
      </w:r>
      <w:r w:rsidRPr="0019435A">
        <w:rPr>
          <w:rFonts w:eastAsia="Times New Roman" w:cs="Arial"/>
          <w:b/>
          <w:bCs/>
          <w:szCs w:val="24"/>
          <w:lang w:eastAsia="nl-NL"/>
        </w:rPr>
        <w:t>40 Hektar Wald und wertvolle Biotope</w:t>
      </w:r>
      <w:r w:rsidRPr="0019435A">
        <w:rPr>
          <w:rFonts w:eastAsia="Times New Roman" w:cs="Arial"/>
          <w:szCs w:val="24"/>
          <w:lang w:eastAsia="nl-NL"/>
        </w:rPr>
        <w:t xml:space="preserve"> verschwunden</w:t>
      </w:r>
      <w:r w:rsidR="00CA22B8" w:rsidRPr="00E32C7B">
        <w:rPr>
          <w:rFonts w:eastAsia="Times New Roman" w:cs="Arial"/>
          <w:szCs w:val="24"/>
          <w:lang w:eastAsia="nl-NL"/>
        </w:rPr>
        <w:t xml:space="preserve">, </w:t>
      </w:r>
      <w:hyperlink r:id="rId7" w:history="1">
        <w:r w:rsidR="00CA22B8" w:rsidRPr="00942CAF">
          <w:rPr>
            <w:rStyle w:val="Hyperlink"/>
            <w:rFonts w:eastAsia="Times New Roman" w:cs="Arial"/>
            <w:szCs w:val="24"/>
            <w:lang w:eastAsia="nl-NL"/>
          </w:rPr>
          <w:t>s</w:t>
        </w:r>
        <w:r w:rsidR="00880A0F">
          <w:rPr>
            <w:rStyle w:val="Hyperlink"/>
            <w:rFonts w:eastAsia="Times New Roman" w:cs="Arial"/>
            <w:szCs w:val="24"/>
            <w:lang w:eastAsia="nl-NL"/>
          </w:rPr>
          <w:t>i</w:t>
        </w:r>
        <w:r w:rsidR="00CA22B8" w:rsidRPr="00942CAF">
          <w:rPr>
            <w:rStyle w:val="Hyperlink"/>
            <w:rFonts w:eastAsia="Times New Roman" w:cs="Arial"/>
            <w:szCs w:val="24"/>
            <w:lang w:eastAsia="nl-NL"/>
          </w:rPr>
          <w:t>ehe</w:t>
        </w:r>
      </w:hyperlink>
    </w:p>
    <w:p w14:paraId="3C414D34" w14:textId="6C9DE470" w:rsidR="00CA22B8" w:rsidRDefault="002A5F89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„Das Gelände ist doch schon versiegelt.“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</w:r>
      <w:r w:rsidR="00852C3C" w:rsidRPr="000B1A8B">
        <w:rPr>
          <w:rFonts w:eastAsia="Times New Roman" w:cs="Arial"/>
          <w:color w:val="222222"/>
          <w:szCs w:val="24"/>
          <w:lang w:eastAsia="nl-NL"/>
        </w:rPr>
        <w:t xml:space="preserve">Ein Drittel der Fläche besteht aus Wald, Baumgruppen und Magerrasen. </w:t>
      </w:r>
      <w:r w:rsidR="000B1A8B" w:rsidRPr="000B1A8B">
        <w:rPr>
          <w:rFonts w:eastAsia="Times New Roman" w:cs="Arial"/>
          <w:color w:val="222222"/>
          <w:szCs w:val="24"/>
          <w:lang w:eastAsia="nl-NL"/>
        </w:rPr>
        <w:t>Darüber hinaus sind die Umweltauswirkungen aufgrund der enormen Zunahme des Verkehrs auf die umliegenden Naturgebiete sehr hoch</w:t>
      </w:r>
      <w:r w:rsidR="0019435A" w:rsidRPr="0019435A">
        <w:rPr>
          <w:rFonts w:eastAsia="Times New Roman" w:cs="Arial"/>
          <w:color w:val="222222"/>
          <w:szCs w:val="24"/>
          <w:lang w:eastAsia="nl-NL"/>
        </w:rPr>
        <w:t>. Sogar die Natur auf dem Meinweg entwickelt sich durch die Zunahme der Stickstoffemissionen zurück</w:t>
      </w:r>
      <w:r w:rsidR="00CA22B8">
        <w:rPr>
          <w:rFonts w:eastAsia="Times New Roman" w:cs="Arial"/>
          <w:color w:val="222222"/>
          <w:szCs w:val="24"/>
          <w:lang w:eastAsia="nl-NL"/>
        </w:rPr>
        <w:t xml:space="preserve">, </w:t>
      </w:r>
      <w:hyperlink r:id="rId8" w:history="1">
        <w:r w:rsidR="00CA22B8" w:rsidRPr="00942CAF">
          <w:rPr>
            <w:rStyle w:val="Hyperlink"/>
            <w:rFonts w:eastAsia="Times New Roman" w:cs="Arial"/>
            <w:szCs w:val="24"/>
            <w:lang w:eastAsia="nl-NL"/>
          </w:rPr>
          <w:t>s</w:t>
        </w:r>
        <w:r w:rsidR="00880A0F">
          <w:rPr>
            <w:rStyle w:val="Hyperlink"/>
            <w:rFonts w:eastAsia="Times New Roman" w:cs="Arial"/>
            <w:szCs w:val="24"/>
            <w:lang w:eastAsia="nl-NL"/>
          </w:rPr>
          <w:t>i</w:t>
        </w:r>
        <w:r w:rsidR="00CA22B8" w:rsidRPr="00942CAF">
          <w:rPr>
            <w:rStyle w:val="Hyperlink"/>
            <w:rFonts w:eastAsia="Times New Roman" w:cs="Arial"/>
            <w:szCs w:val="24"/>
            <w:lang w:eastAsia="nl-NL"/>
          </w:rPr>
          <w:t>ehe</w:t>
        </w:r>
      </w:hyperlink>
      <w:r w:rsidR="00CA22B8">
        <w:rPr>
          <w:rFonts w:eastAsia="Times New Roman" w:cs="Arial"/>
          <w:color w:val="222222"/>
          <w:szCs w:val="24"/>
          <w:lang w:eastAsia="nl-NL"/>
        </w:rPr>
        <w:t xml:space="preserve"> </w:t>
      </w:r>
    </w:p>
    <w:p w14:paraId="4D7A8C23" w14:textId="07A0E3F2" w:rsidR="00641306" w:rsidRPr="00641306" w:rsidRDefault="000B1A8B" w:rsidP="00CA22B8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„Es ist doch nur ein kleiner Teil der Gesamtfläche betroffen.“</w:t>
      </w:r>
      <w:r w:rsidRPr="00641306">
        <w:rPr>
          <w:rFonts w:eastAsia="Times New Roman" w:cs="Arial"/>
          <w:lang w:eastAsia="nl-NL"/>
        </w:rPr>
        <w:br/>
      </w:r>
      <w:r w:rsidR="00641306" w:rsidRPr="00641306">
        <w:rPr>
          <w:rFonts w:eastAsia="Times New Roman" w:cs="Arial"/>
          <w:szCs w:val="24"/>
          <w:lang w:eastAsia="nl-NL"/>
        </w:rPr>
        <w:t>Das Argument klingt harmlos, ist aber irreführend.</w:t>
      </w:r>
      <w:r w:rsidR="00641306" w:rsidRPr="00641306">
        <w:rPr>
          <w:rFonts w:eastAsia="Times New Roman" w:cs="Arial"/>
          <w:szCs w:val="24"/>
          <w:lang w:eastAsia="nl-NL"/>
        </w:rPr>
        <w:br/>
        <w:t>Der ehemalige Flughafen umfasst rund 880 Hektar – doch der Großteil davon steht ohnehin bereits unter Schutz. Diese Flächen sind gar nicht zur Bebauung vorgesehen.Entscheidend ist nicht die Gesamtfläche, sondern welche Natur verloren geht: genau dort, wo ökologisch wertvoller Lebensraum zerstört wird.</w:t>
      </w:r>
    </w:p>
    <w:p w14:paraId="0C973E0B" w14:textId="77777777" w:rsidR="00CA22B8" w:rsidRDefault="00641306" w:rsidP="00641306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i/>
          <w:iCs/>
          <w:szCs w:val="24"/>
          <w:lang w:eastAsia="nl-NL"/>
        </w:rPr>
      </w:pPr>
      <w:r w:rsidRPr="00641306">
        <w:rPr>
          <w:rFonts w:eastAsia="Times New Roman" w:cs="Arial"/>
          <w:szCs w:val="24"/>
          <w:lang w:eastAsia="nl-NL"/>
        </w:rPr>
        <w:t>Der Vergleich mit der Gesamtfläche verschleiert den tatsächlichen Schaden.</w:t>
      </w:r>
      <w:r w:rsidRPr="00641306">
        <w:rPr>
          <w:rFonts w:eastAsia="Times New Roman" w:cs="Arial"/>
          <w:szCs w:val="24"/>
          <w:lang w:eastAsia="nl-NL"/>
        </w:rPr>
        <w:br/>
        <w:t xml:space="preserve">So zu argumentieren ist ähnlich absurd wie zu behaupten: </w:t>
      </w:r>
      <w:r w:rsidRPr="00641306">
        <w:rPr>
          <w:rFonts w:eastAsia="Times New Roman" w:cs="Arial"/>
          <w:i/>
          <w:iCs/>
          <w:szCs w:val="24"/>
          <w:lang w:eastAsia="nl-NL"/>
        </w:rPr>
        <w:t>„Der Verlust von 40 Hektar Wald ist bedeutungslos, weil es ja noch den Amazonas gibt.“</w:t>
      </w:r>
    </w:p>
    <w:p w14:paraId="13430195" w14:textId="55F9764D" w:rsidR="00C473CB" w:rsidRDefault="00C473CB" w:rsidP="00641306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C473CB">
        <w:rPr>
          <w:rFonts w:eastAsia="Times New Roman" w:cs="Arial"/>
          <w:szCs w:val="24"/>
          <w:lang w:eastAsia="nl-NL"/>
        </w:rPr>
        <w:t>Übrigens sind es nicht nur die Auswirkungen auf den Standort selbst. Es wird eine Erweiterung der Kläranlage im S</w:t>
      </w:r>
      <w:r>
        <w:rPr>
          <w:rFonts w:eastAsia="Times New Roman" w:cs="Arial"/>
          <w:szCs w:val="24"/>
          <w:lang w:eastAsia="nl-NL"/>
        </w:rPr>
        <w:t>ch</w:t>
      </w:r>
      <w:r w:rsidRPr="00C473CB">
        <w:rPr>
          <w:rFonts w:eastAsia="Times New Roman" w:cs="Arial"/>
          <w:szCs w:val="24"/>
          <w:lang w:eastAsia="nl-NL"/>
        </w:rPr>
        <w:t>walmtal geben, eine zusätzliche Anschlussstelle an die A52 und eine enorme Zunahme des Verkehrs,</w:t>
      </w:r>
      <w:r w:rsidR="00880A0F">
        <w:rPr>
          <w:rFonts w:eastAsia="Times New Roman" w:cs="Arial"/>
          <w:szCs w:val="24"/>
          <w:lang w:eastAsia="nl-NL"/>
        </w:rPr>
        <w:t xml:space="preserve"> </w:t>
      </w:r>
      <w:hyperlink r:id="rId9" w:history="1">
        <w:r w:rsidRPr="00880A0F">
          <w:rPr>
            <w:rStyle w:val="Hyperlink"/>
            <w:rFonts w:eastAsia="Times New Roman" w:cs="Arial"/>
            <w:szCs w:val="24"/>
            <w:lang w:eastAsia="nl-NL"/>
          </w:rPr>
          <w:t>siehe</w:t>
        </w:r>
      </w:hyperlink>
      <w:r w:rsidRPr="00C473CB">
        <w:rPr>
          <w:rFonts w:eastAsia="Times New Roman" w:cs="Arial"/>
          <w:szCs w:val="24"/>
          <w:lang w:eastAsia="nl-NL"/>
        </w:rPr>
        <w:t xml:space="preserve"> </w:t>
      </w:r>
    </w:p>
    <w:p w14:paraId="202E49BB" w14:textId="4AF57A66" w:rsidR="000B1A8B" w:rsidRDefault="00BF55BF" w:rsidP="00CA22B8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„Der Flughafen war doch schon ein militärisch genutztes Areal.“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Die militärische Nutzung ist beendet, viele Flächen haben sich ökologisch erholt und sind heute wertvoller Lebensraum.</w:t>
      </w:r>
      <w:r w:rsidR="00CA22B8">
        <w:rPr>
          <w:rFonts w:eastAsia="Times New Roman" w:cs="Arial"/>
          <w:color w:val="222222"/>
          <w:szCs w:val="24"/>
          <w:lang w:eastAsia="nl-NL"/>
        </w:rPr>
        <w:t xml:space="preserve"> </w:t>
      </w:r>
      <w:r w:rsidR="00CA22B8" w:rsidRPr="00CA22B8">
        <w:rPr>
          <w:rFonts w:eastAsia="Times New Roman" w:cs="Arial"/>
          <w:color w:val="222222"/>
          <w:szCs w:val="24"/>
          <w:lang w:eastAsia="nl-NL"/>
        </w:rPr>
        <w:t>Außerdem ist das Gebiet ein wesentlicher Bestandteil des größten grenzüberschreitenden Naturschutzgebietes in NRW</w:t>
      </w:r>
      <w:bookmarkStart w:id="0" w:name="_Hlk206263272"/>
      <w:r w:rsidR="00CA22B8" w:rsidRPr="00CA22B8">
        <w:rPr>
          <w:rFonts w:eastAsia="Times New Roman" w:cs="Arial"/>
          <w:color w:val="222222"/>
          <w:szCs w:val="24"/>
          <w:lang w:eastAsia="nl-NL"/>
        </w:rPr>
        <w:t xml:space="preserve">, </w:t>
      </w:r>
      <w:hyperlink r:id="rId10" w:history="1">
        <w:r w:rsidR="00CA22B8" w:rsidRPr="00880A0F">
          <w:rPr>
            <w:rStyle w:val="Hyperlink"/>
            <w:rFonts w:eastAsia="Times New Roman" w:cs="Arial"/>
            <w:szCs w:val="24"/>
            <w:lang w:eastAsia="nl-NL"/>
          </w:rPr>
          <w:t>s</w:t>
        </w:r>
        <w:r w:rsidR="00331102" w:rsidRPr="00880A0F">
          <w:rPr>
            <w:rStyle w:val="Hyperlink"/>
            <w:rFonts w:eastAsia="Times New Roman" w:cs="Arial"/>
            <w:szCs w:val="24"/>
            <w:lang w:eastAsia="nl-NL"/>
          </w:rPr>
          <w:t>i</w:t>
        </w:r>
        <w:r w:rsidR="00CA22B8" w:rsidRPr="00880A0F">
          <w:rPr>
            <w:rStyle w:val="Hyperlink"/>
            <w:rFonts w:eastAsia="Times New Roman" w:cs="Arial"/>
            <w:szCs w:val="24"/>
            <w:lang w:eastAsia="nl-NL"/>
          </w:rPr>
          <w:t>ehe</w:t>
        </w:r>
      </w:hyperlink>
      <w:bookmarkEnd w:id="0"/>
      <w:r w:rsidR="00C473CB">
        <w:rPr>
          <w:rFonts w:eastAsia="Times New Roman" w:cs="Arial"/>
          <w:color w:val="222222"/>
          <w:szCs w:val="24"/>
          <w:lang w:eastAsia="nl-NL"/>
        </w:rPr>
        <w:br/>
      </w:r>
      <w:r w:rsidR="00C473CB">
        <w:rPr>
          <w:rFonts w:eastAsia="Times New Roman" w:cs="Arial"/>
          <w:color w:val="222222"/>
          <w:szCs w:val="24"/>
          <w:lang w:eastAsia="nl-NL"/>
        </w:rPr>
        <w:br/>
      </w:r>
      <w:r w:rsidR="0019435A"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</w:t>
      </w:r>
      <w:r w:rsidR="0019435A" w:rsidRPr="0019435A">
        <w:rPr>
          <w:rFonts w:eastAsia="Times New Roman" w:cs="Arial"/>
          <w:b/>
          <w:bCs/>
          <w:color w:val="222222"/>
          <w:szCs w:val="24"/>
          <w:lang w:eastAsia="nl-NL"/>
        </w:rPr>
        <w:t xml:space="preserve">In Elmpt gibt es ohnehin viel Wald </w:t>
      </w:r>
      <w:r w:rsidR="0019435A" w:rsidRPr="002A5F89">
        <w:rPr>
          <w:rFonts w:eastAsia="Times New Roman" w:cs="Arial"/>
          <w:b/>
          <w:bCs/>
          <w:color w:val="222222"/>
          <w:szCs w:val="24"/>
          <w:lang w:eastAsia="nl-NL"/>
        </w:rPr>
        <w:t>“</w:t>
      </w:r>
      <w:r w:rsidR="000B1A8B" w:rsidRPr="002A5F89">
        <w:rPr>
          <w:rFonts w:eastAsia="Times New Roman" w:cs="Arial"/>
          <w:color w:val="222222"/>
          <w:szCs w:val="24"/>
          <w:lang w:eastAsia="nl-NL"/>
        </w:rPr>
        <w:br/>
      </w:r>
      <w:r w:rsidR="0019435A" w:rsidRPr="0019435A">
        <w:rPr>
          <w:rFonts w:eastAsia="Times New Roman" w:cs="Arial"/>
          <w:color w:val="222222"/>
          <w:szCs w:val="24"/>
          <w:lang w:eastAsia="nl-NL"/>
        </w:rPr>
        <w:t>Aber das gilt sicher nicht für den größten Teil des Kreises Viersen und des Landes NRW. Wir sollten also auch für die andere Gemeinde vorsichtig sein</w:t>
      </w:r>
      <w:r w:rsidR="00880A0F">
        <w:rPr>
          <w:rFonts w:eastAsia="Times New Roman" w:cs="Arial"/>
          <w:color w:val="222222"/>
          <w:szCs w:val="24"/>
          <w:lang w:eastAsia="nl-NL"/>
        </w:rPr>
        <w:t xml:space="preserve">, </w:t>
      </w:r>
      <w:r w:rsidR="00880A0F" w:rsidRPr="00CA22B8">
        <w:rPr>
          <w:rFonts w:eastAsia="Times New Roman" w:cs="Arial"/>
          <w:color w:val="222222"/>
          <w:szCs w:val="24"/>
          <w:lang w:eastAsia="nl-NL"/>
        </w:rPr>
        <w:t xml:space="preserve"> </w:t>
      </w:r>
      <w:hyperlink r:id="rId11" w:history="1">
        <w:r w:rsidR="00880A0F" w:rsidRPr="00880A0F">
          <w:rPr>
            <w:rStyle w:val="Hyperlink"/>
            <w:rFonts w:eastAsia="Times New Roman" w:cs="Arial"/>
            <w:szCs w:val="24"/>
            <w:lang w:eastAsia="nl-NL"/>
          </w:rPr>
          <w:t>siehe</w:t>
        </w:r>
      </w:hyperlink>
    </w:p>
    <w:p w14:paraId="126D9705" w14:textId="4AEB8F5C" w:rsidR="00E32C7B" w:rsidRDefault="00852C3C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</w:t>
      </w:r>
      <w:r w:rsidRPr="000B1A8B">
        <w:rPr>
          <w:rFonts w:eastAsia="Times New Roman" w:cs="Arial"/>
          <w:b/>
          <w:bCs/>
          <w:szCs w:val="24"/>
          <w:lang w:eastAsia="nl-NL"/>
        </w:rPr>
        <w:t>„Naturverlust wird vollständig kompensiert“</w:t>
      </w:r>
      <w:r w:rsidRPr="000B1A8B">
        <w:rPr>
          <w:rFonts w:eastAsia="Times New Roman" w:cs="Arial"/>
          <w:szCs w:val="24"/>
          <w:lang w:eastAsia="nl-NL"/>
        </w:rPr>
        <w:br/>
        <w:t>Die Wahrheit: Ausgleichsflächen sind kleiner</w:t>
      </w:r>
      <w:r w:rsidR="0019435A">
        <w:rPr>
          <w:rFonts w:eastAsia="Times New Roman" w:cs="Arial"/>
          <w:szCs w:val="24"/>
          <w:lang w:eastAsia="nl-NL"/>
        </w:rPr>
        <w:t xml:space="preserve"> und haben selbst </w:t>
      </w:r>
      <w:r w:rsidR="00BF55BF" w:rsidRPr="00BF55BF">
        <w:rPr>
          <w:rFonts w:eastAsia="Times New Roman" w:cs="Arial"/>
          <w:szCs w:val="24"/>
          <w:lang w:eastAsia="nl-NL"/>
        </w:rPr>
        <w:t>bereits einen hohen ökologischen Wert</w:t>
      </w:r>
      <w:r w:rsidR="0019435A">
        <w:rPr>
          <w:rFonts w:eastAsia="Times New Roman" w:cs="Arial"/>
          <w:szCs w:val="24"/>
          <w:lang w:eastAsia="nl-NL"/>
        </w:rPr>
        <w:t>.</w:t>
      </w:r>
      <w:r w:rsidR="00BF55BF" w:rsidRPr="00BF55BF">
        <w:rPr>
          <w:rFonts w:eastAsia="Times New Roman" w:cs="Arial"/>
          <w:szCs w:val="24"/>
          <w:lang w:eastAsia="nl-NL"/>
        </w:rPr>
        <w:t xml:space="preserve"> </w:t>
      </w:r>
      <w:r w:rsidR="00BF55BF" w:rsidRPr="000B1A8B">
        <w:rPr>
          <w:rFonts w:eastAsia="Times New Roman" w:cs="Arial"/>
          <w:szCs w:val="24"/>
          <w:lang w:eastAsia="nl-NL"/>
        </w:rPr>
        <w:t xml:space="preserve">Außerdem wurden bei den Kompensationsberechnungen </w:t>
      </w:r>
      <w:r w:rsidR="00BF55BF" w:rsidRPr="00BF55BF">
        <w:rPr>
          <w:rFonts w:eastAsia="Times New Roman" w:cs="Arial"/>
          <w:szCs w:val="24"/>
          <w:lang w:eastAsia="nl-NL"/>
        </w:rPr>
        <w:t>versiegelte Flächen fälschlicherweise doppelt angerechnet</w:t>
      </w:r>
      <w:r w:rsidR="00BF55BF" w:rsidRPr="000B1A8B">
        <w:rPr>
          <w:rFonts w:eastAsia="Times New Roman" w:cs="Arial"/>
          <w:szCs w:val="24"/>
          <w:lang w:eastAsia="nl-NL"/>
        </w:rPr>
        <w:t>, um den Verlust schöngerechnet erscheinen zu lassen.</w:t>
      </w:r>
      <w:r w:rsidR="00BF55BF">
        <w:rPr>
          <w:rFonts w:eastAsia="Times New Roman" w:cs="Arial"/>
          <w:szCs w:val="24"/>
          <w:lang w:eastAsia="nl-NL"/>
        </w:rPr>
        <w:br/>
      </w:r>
      <w:r w:rsidRPr="000B1A8B">
        <w:rPr>
          <w:rFonts w:eastAsia="Times New Roman" w:cs="Arial"/>
          <w:szCs w:val="24"/>
          <w:lang w:eastAsia="nl-NL"/>
        </w:rPr>
        <w:t>Noch schlimmer: Auf Teilen dieser Flächen sind Windkraftanlagen geplant – direkt im oder am Vogelschutzgebiet.</w:t>
      </w:r>
      <w:r w:rsidR="004D7EC5">
        <w:rPr>
          <w:rFonts w:eastAsia="Times New Roman" w:cs="Arial"/>
          <w:szCs w:val="24"/>
          <w:lang w:eastAsia="nl-NL"/>
        </w:rPr>
        <w:t xml:space="preserve"> </w:t>
      </w:r>
      <w:r w:rsidRPr="000B1A8B">
        <w:rPr>
          <w:rFonts w:eastAsia="Times New Roman" w:cs="Arial"/>
          <w:szCs w:val="24"/>
          <w:lang w:eastAsia="nl-NL"/>
        </w:rPr>
        <w:t>Diese erzeugen zusätzlichen Lärm, Schattenwurf und Kollisionsrisiken für geschützte Arten. So werden die Kompensationsflächen selbst wieder massiv entwertet</w:t>
      </w:r>
      <w:r w:rsidR="00880A0F">
        <w:rPr>
          <w:rFonts w:eastAsia="Times New Roman" w:cs="Arial"/>
          <w:szCs w:val="24"/>
          <w:lang w:eastAsia="nl-NL"/>
        </w:rPr>
        <w:t xml:space="preserve">, </w:t>
      </w:r>
      <w:hyperlink r:id="rId12" w:history="1">
        <w:r w:rsidR="00E32C7B" w:rsidRPr="00880A0F">
          <w:rPr>
            <w:rStyle w:val="Hyperlink"/>
            <w:rFonts w:eastAsia="Times New Roman" w:cs="Arial"/>
            <w:szCs w:val="24"/>
            <w:lang w:eastAsia="nl-NL"/>
          </w:rPr>
          <w:t>s</w:t>
        </w:r>
        <w:r w:rsidR="00331102" w:rsidRPr="00880A0F">
          <w:rPr>
            <w:rStyle w:val="Hyperlink"/>
            <w:rFonts w:eastAsia="Times New Roman" w:cs="Arial"/>
            <w:szCs w:val="24"/>
            <w:lang w:eastAsia="nl-NL"/>
          </w:rPr>
          <w:t>i</w:t>
        </w:r>
        <w:r w:rsidR="00E32C7B" w:rsidRPr="00880A0F">
          <w:rPr>
            <w:rStyle w:val="Hyperlink"/>
            <w:rFonts w:eastAsia="Times New Roman" w:cs="Arial"/>
            <w:szCs w:val="24"/>
            <w:lang w:eastAsia="nl-NL"/>
          </w:rPr>
          <w:t>ehe</w:t>
        </w:r>
      </w:hyperlink>
    </w:p>
    <w:p w14:paraId="325F40A1" w14:textId="5277921C" w:rsidR="00BF55BF" w:rsidRDefault="00BF55BF" w:rsidP="00BF55BF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lastRenderedPageBreak/>
        <w:t xml:space="preserve"> „Die Niederländer </w:t>
      </w:r>
      <w:r w:rsidRPr="00BF55BF">
        <w:rPr>
          <w:rFonts w:eastAsia="Times New Roman" w:cs="Arial"/>
          <w:b/>
          <w:bCs/>
          <w:color w:val="222222"/>
          <w:szCs w:val="24"/>
          <w:lang w:eastAsia="nl-NL"/>
        </w:rPr>
        <w:t>haben in der Vergangenheit das Industriegebiet Heide-Roerstreek direkt an den Meinweg gebaut</w:t>
      </w: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Leider ja – und die niederländische Regierung investiert heute Millionen, um die Schäden zu verringern. Zwei Fehler machen es nicht besser</w:t>
      </w:r>
      <w:r w:rsidR="00880A0F">
        <w:rPr>
          <w:rFonts w:eastAsia="Times New Roman" w:cs="Arial"/>
          <w:color w:val="222222"/>
          <w:szCs w:val="24"/>
          <w:lang w:eastAsia="nl-NL"/>
        </w:rPr>
        <w:t xml:space="preserve">, </w:t>
      </w:r>
      <w:hyperlink r:id="rId13" w:history="1">
        <w:r w:rsidR="00880A0F" w:rsidRPr="001C02AD">
          <w:rPr>
            <w:rStyle w:val="Hyperlink"/>
            <w:rFonts w:eastAsia="Times New Roman" w:cs="Arial"/>
            <w:szCs w:val="24"/>
            <w:lang w:eastAsia="nl-NL"/>
          </w:rPr>
          <w:t>siehe</w:t>
        </w:r>
      </w:hyperlink>
    </w:p>
    <w:p w14:paraId="274A2426" w14:textId="5B07D4E2" w:rsidR="00E32C7B" w:rsidRDefault="004D7EC5" w:rsidP="004D7EC5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„Die Windräder stehen nur auf der Start- und Landebahn.“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Diese liegt im Vogelschutzgebiet. Auch dort verursachen Windräder Lärm, Schattenwurf und Vogelkollisionen</w:t>
      </w:r>
      <w:r w:rsidR="001C02AD">
        <w:rPr>
          <w:rFonts w:eastAsia="Times New Roman" w:cs="Arial"/>
          <w:color w:val="222222"/>
          <w:szCs w:val="24"/>
          <w:lang w:eastAsia="nl-NL"/>
        </w:rPr>
        <w:t xml:space="preserve">, </w:t>
      </w:r>
      <w:hyperlink r:id="rId14" w:history="1">
        <w:r w:rsidR="001C02AD" w:rsidRPr="001C02AD">
          <w:rPr>
            <w:rStyle w:val="Hyperlink"/>
            <w:rFonts w:eastAsia="Times New Roman" w:cs="Arial"/>
            <w:szCs w:val="24"/>
            <w:lang w:eastAsia="nl-NL"/>
          </w:rPr>
          <w:t>siehe</w:t>
        </w:r>
      </w:hyperlink>
      <w:r w:rsidR="00E32C7B">
        <w:rPr>
          <w:rFonts w:eastAsia="Times New Roman" w:cs="Arial"/>
          <w:color w:val="222222"/>
          <w:szCs w:val="24"/>
          <w:lang w:eastAsia="nl-NL"/>
        </w:rPr>
        <w:br/>
      </w:r>
    </w:p>
    <w:p w14:paraId="60F003F8" w14:textId="77777777" w:rsidR="001C02AD" w:rsidRDefault="00331102" w:rsidP="001C02AD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331102">
        <w:rPr>
          <w:rFonts w:eastAsia="Times New Roman" w:cs="Arial"/>
          <w:b/>
          <w:bCs/>
          <w:color w:val="222222"/>
          <w:szCs w:val="24"/>
          <w:lang w:eastAsia="nl-NL"/>
        </w:rPr>
        <w:t> "Das gezeigte Bild mit den eingezeichneten Hallen ist nicht korrekt",</w:t>
      </w:r>
      <w:r w:rsidR="00D61B23" w:rsidRPr="00D61B23">
        <w:rPr>
          <w:rFonts w:eastAsia="Times New Roman" w:cs="Arial"/>
          <w:color w:val="222222"/>
          <w:szCs w:val="24"/>
          <w:lang w:eastAsia="nl-NL"/>
        </w:rPr>
        <w:t xml:space="preserve"> </w:t>
      </w:r>
      <w:hyperlink r:id="rId15" w:history="1">
        <w:r w:rsidR="00D61B23" w:rsidRPr="001C02AD">
          <w:rPr>
            <w:rStyle w:val="Hyperlink"/>
            <w:rFonts w:eastAsia="Times New Roman" w:cs="Arial"/>
            <w:szCs w:val="24"/>
            <w:lang w:eastAsia="nl-NL"/>
          </w:rPr>
          <w:t>s</w:t>
        </w:r>
        <w:r w:rsidR="001C02AD" w:rsidRPr="001C02AD">
          <w:rPr>
            <w:rStyle w:val="Hyperlink"/>
            <w:rFonts w:eastAsia="Times New Roman" w:cs="Arial"/>
            <w:szCs w:val="24"/>
            <w:lang w:eastAsia="nl-NL"/>
          </w:rPr>
          <w:t>i</w:t>
        </w:r>
        <w:r w:rsidR="00D61B23" w:rsidRPr="001C02AD">
          <w:rPr>
            <w:rStyle w:val="Hyperlink"/>
            <w:rFonts w:eastAsia="Times New Roman" w:cs="Arial"/>
            <w:szCs w:val="24"/>
            <w:lang w:eastAsia="nl-NL"/>
          </w:rPr>
          <w:t>ehe</w:t>
        </w:r>
      </w:hyperlink>
      <w:r w:rsidR="00D61B23" w:rsidRPr="00D61B23">
        <w:t xml:space="preserve"> </w:t>
      </w:r>
      <w:r>
        <w:rPr>
          <w:rFonts w:eastAsia="Times New Roman" w:cs="Arial"/>
          <w:color w:val="222222"/>
          <w:szCs w:val="24"/>
          <w:lang w:eastAsia="nl-NL"/>
        </w:rPr>
        <w:br/>
      </w:r>
      <w:r w:rsidRPr="00331102">
        <w:rPr>
          <w:rFonts w:eastAsia="Times New Roman" w:cs="Arial"/>
          <w:color w:val="222222"/>
          <w:szCs w:val="24"/>
          <w:lang w:eastAsia="nl-NL"/>
        </w:rPr>
        <w:t xml:space="preserve">Das Foto stammt vom Oktober 2024, allerdings sind inzwischen 40 ha des Waldes gerodet worden und sehen nun so aus (Google Earth gleiche Position, </w:t>
      </w:r>
      <w:hyperlink r:id="rId16" w:history="1">
        <w:r w:rsidRPr="001C02AD">
          <w:rPr>
            <w:rStyle w:val="Hyperlink"/>
            <w:rFonts w:eastAsia="Times New Roman" w:cs="Arial"/>
            <w:szCs w:val="24"/>
            <w:lang w:eastAsia="nl-NL"/>
          </w:rPr>
          <w:t>siehe</w:t>
        </w:r>
      </w:hyperlink>
      <w:r w:rsidR="001A4407" w:rsidRPr="00D61B23">
        <w:rPr>
          <w:rFonts w:eastAsia="Times New Roman" w:cs="Arial"/>
          <w:color w:val="222222"/>
          <w:szCs w:val="24"/>
          <w:lang w:eastAsia="nl-NL"/>
        </w:rPr>
        <w:t xml:space="preserve">). </w:t>
      </w:r>
      <w:r w:rsidR="001C02AD" w:rsidRPr="001C02AD">
        <w:rPr>
          <w:rFonts w:eastAsia="Times New Roman" w:cs="Arial"/>
          <w:color w:val="222222"/>
          <w:szCs w:val="24"/>
          <w:lang w:eastAsia="nl-NL"/>
        </w:rPr>
        <w:t xml:space="preserve">Der Entwurf der Hallen basiert auf dem Nutzungsplan 28.04.2021 und ist als Richtwert zu verstehen, da sich die genaue Ausfüllung noch ändern kann. </w:t>
      </w:r>
    </w:p>
    <w:p w14:paraId="7A994D09" w14:textId="794ED937" w:rsidR="002144C2" w:rsidRPr="002A5F89" w:rsidRDefault="00BF55BF" w:rsidP="001C02AD">
      <w:pPr>
        <w:pStyle w:val="Kop2"/>
        <w:rPr>
          <w:rFonts w:eastAsia="Times New Roman"/>
          <w:lang w:eastAsia="nl-NL"/>
        </w:rPr>
      </w:pPr>
      <w:r w:rsidRPr="00BF55BF">
        <w:rPr>
          <w:rFonts w:eastAsia="Times New Roman"/>
          <w:lang w:eastAsia="nl-NL"/>
        </w:rPr>
        <w:t>Greenwashing</w:t>
      </w:r>
    </w:p>
    <w:p w14:paraId="1C594D8A" w14:textId="26DC45B6" w:rsidR="00BF55BF" w:rsidRPr="000B1A8B" w:rsidRDefault="00BF55BF" w:rsidP="00BF55BF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„Das ist ein Vorbild für Deutschland und Europa.“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Ein Vorbild zerstört keine Natura-2000-Gebiete und verstößt nicht gegen EU-Naturschutzrecht. Zudem droht durch Stickstoffeintrag auch dem niederländischen Nationalpark Meinweg erheblicher Schaden.</w:t>
      </w:r>
    </w:p>
    <w:p w14:paraId="0E4BCC69" w14:textId="339D52AF" w:rsidR="002A5F89" w:rsidRPr="000B1A8B" w:rsidRDefault="00BF55BF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„Windkraft ist doch umweltfreundlich.“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Grundsätzlich ja – aber nicht mitten im oder am Vogelschutzgebiet. Dort gefährden Rotoren geschützte Arten und mindern den Wert von Ausgleichsflächen.zu groß ist. Das ist keine Übertreibung, sondern eine juristische Einschätzung.</w:t>
      </w:r>
      <w:r w:rsidR="00C473CB">
        <w:rPr>
          <w:rFonts w:eastAsia="Times New Roman" w:cs="Arial"/>
          <w:color w:val="222222"/>
          <w:szCs w:val="24"/>
          <w:lang w:eastAsia="nl-NL"/>
        </w:rPr>
        <w:br/>
      </w:r>
      <w:r w:rsidR="00E32C7B">
        <w:rPr>
          <w:rFonts w:eastAsia="Times New Roman" w:cs="Arial"/>
          <w:b/>
          <w:bCs/>
          <w:color w:val="222222"/>
          <w:szCs w:val="24"/>
          <w:lang w:eastAsia="nl-NL"/>
        </w:rPr>
        <w:br/>
      </w:r>
      <w:r w:rsidR="002A5F89"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„Das Gebiet wird energieautark und CO</w:t>
      </w:r>
      <w:r w:rsidR="002A5F89" w:rsidRPr="002A5F89">
        <w:rPr>
          <w:rFonts w:ascii="Cambria Math" w:eastAsia="Times New Roman" w:hAnsi="Cambria Math" w:cs="Cambria Math"/>
          <w:b/>
          <w:bCs/>
          <w:color w:val="222222"/>
          <w:szCs w:val="24"/>
          <w:lang w:eastAsia="nl-NL"/>
        </w:rPr>
        <w:t>₂</w:t>
      </w:r>
      <w:r w:rsidR="002A5F89" w:rsidRPr="002A5F89">
        <w:rPr>
          <w:rFonts w:eastAsia="Times New Roman" w:cs="Arial"/>
          <w:b/>
          <w:bCs/>
          <w:color w:val="222222"/>
          <w:szCs w:val="24"/>
          <w:lang w:eastAsia="nl-NL"/>
        </w:rPr>
        <w:t>-frei.“</w:t>
      </w:r>
      <w:r w:rsidR="002A5F89" w:rsidRPr="002A5F89">
        <w:rPr>
          <w:rFonts w:eastAsia="Times New Roman" w:cs="Arial"/>
          <w:color w:val="222222"/>
          <w:szCs w:val="24"/>
          <w:lang w:eastAsia="nl-NL"/>
        </w:rPr>
        <w:br/>
        <w:t xml:space="preserve"> Das ändert nichts daran, dass wertvolle Natur verloren geht. Klimaschutz darf nicht gegen Artenschutz ausgespielt werden.</w:t>
      </w:r>
    </w:p>
    <w:p w14:paraId="222E2CD3" w14:textId="765B4B82" w:rsidR="002144C2" w:rsidRPr="000B1A8B" w:rsidRDefault="002144C2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cs="Arial"/>
        </w:rPr>
      </w:pPr>
      <w:r w:rsidRPr="000B1A8B">
        <w:rPr>
          <w:rStyle w:val="Zwaar"/>
          <w:rFonts w:eastAsiaTheme="majorEastAsia" w:cs="Arial"/>
        </w:rPr>
        <w:t>„</w:t>
      </w:r>
      <w:bookmarkStart w:id="1" w:name="_Hlk205719020"/>
      <w:r w:rsidRPr="000B1A8B">
        <w:rPr>
          <w:rStyle w:val="Zwaar"/>
          <w:rFonts w:eastAsiaTheme="majorEastAsia" w:cs="Arial"/>
        </w:rPr>
        <w:t>Klimaneutrale Energie direkt vor Ort</w:t>
      </w:r>
      <w:bookmarkEnd w:id="1"/>
      <w:r w:rsidRPr="000B1A8B">
        <w:rPr>
          <w:rStyle w:val="Zwaar"/>
          <w:rFonts w:eastAsiaTheme="majorEastAsia" w:cs="Arial"/>
        </w:rPr>
        <w:t>“</w:t>
      </w:r>
      <w:r w:rsidRPr="000B1A8B">
        <w:rPr>
          <w:rFonts w:cs="Arial"/>
        </w:rPr>
        <w:t xml:space="preserve"> </w:t>
      </w:r>
      <w:r w:rsidR="004D7EC5">
        <w:rPr>
          <w:rFonts w:cs="Arial"/>
        </w:rPr>
        <w:br/>
      </w:r>
      <w:r w:rsidRPr="004D7EC5">
        <w:rPr>
          <w:rFonts w:cs="Arial"/>
        </w:rPr>
        <w:t>– das klingt gut, verschweigt aber den Preis:</w:t>
      </w:r>
      <w:r w:rsidRPr="004D7EC5">
        <w:rPr>
          <w:rFonts w:cs="Arial"/>
        </w:rPr>
        <w:br/>
        <w:t xml:space="preserve">Die geplanten Windkraftanlagen sollen </w:t>
      </w:r>
      <w:r w:rsidRPr="004D7EC5">
        <w:rPr>
          <w:rStyle w:val="Zwaar"/>
          <w:rFonts w:eastAsiaTheme="majorEastAsia" w:cs="Arial"/>
          <w:b w:val="0"/>
          <w:bCs w:val="0"/>
        </w:rPr>
        <w:t>im Vogelschutzgebiet</w:t>
      </w:r>
      <w:r w:rsidRPr="004D7EC5">
        <w:rPr>
          <w:rFonts w:cs="Arial"/>
        </w:rPr>
        <w:t xml:space="preserve"> auf der </w:t>
      </w:r>
      <w:r w:rsidRPr="004D7EC5">
        <w:rPr>
          <w:rStyle w:val="Zwaar"/>
          <w:rFonts w:eastAsiaTheme="majorEastAsia" w:cs="Arial"/>
          <w:b w:val="0"/>
          <w:bCs w:val="0"/>
        </w:rPr>
        <w:t>ehemaligen Start- und Landebahn</w:t>
      </w:r>
      <w:r w:rsidRPr="004D7EC5">
        <w:rPr>
          <w:rFonts w:cs="Arial"/>
          <w:b/>
          <w:bCs/>
        </w:rPr>
        <w:t xml:space="preserve"> </w:t>
      </w:r>
      <w:r w:rsidRPr="004D7EC5">
        <w:rPr>
          <w:rFonts w:cs="Arial"/>
        </w:rPr>
        <w:t>errichtet werden</w:t>
      </w:r>
      <w:r w:rsidRPr="004D7EC5">
        <w:rPr>
          <w:rFonts w:cs="Arial"/>
          <w:b/>
          <w:bCs/>
        </w:rPr>
        <w:t>.</w:t>
      </w:r>
      <w:r w:rsidRPr="004D7EC5">
        <w:rPr>
          <w:rFonts w:cs="Arial"/>
          <w:b/>
          <w:bCs/>
        </w:rPr>
        <w:br/>
      </w:r>
      <w:r w:rsidRPr="004D7EC5">
        <w:rPr>
          <w:rFonts w:cs="Arial"/>
        </w:rPr>
        <w:t xml:space="preserve">Das bedeutet zusätzlichen </w:t>
      </w:r>
      <w:r w:rsidRPr="004D7EC5">
        <w:rPr>
          <w:rStyle w:val="Zwaar"/>
          <w:rFonts w:eastAsiaTheme="majorEastAsia" w:cs="Arial"/>
          <w:b w:val="0"/>
          <w:bCs w:val="0"/>
        </w:rPr>
        <w:t>Lärm, Schattenwurf und ein hohes Kollisionsrisiko</w:t>
      </w:r>
      <w:r w:rsidRPr="004D7EC5">
        <w:rPr>
          <w:rFonts w:cs="Arial"/>
        </w:rPr>
        <w:t xml:space="preserve"> für geschützte Vogelarten.</w:t>
      </w:r>
      <w:r w:rsidR="004D7EC5" w:rsidRPr="004D7EC5">
        <w:rPr>
          <w:rFonts w:cs="Arial"/>
        </w:rPr>
        <w:t xml:space="preserve"> </w:t>
      </w:r>
      <w:r w:rsidRPr="004D7EC5">
        <w:rPr>
          <w:rFonts w:cs="Arial"/>
        </w:rPr>
        <w:t>Klimaschutz darf nicht auf Kosten der Artenvielfalt gehen</w:t>
      </w:r>
    </w:p>
    <w:p w14:paraId="7465EABF" w14:textId="77777777" w:rsidR="002144C2" w:rsidRDefault="002144C2" w:rsidP="002144C2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0B1A8B">
        <w:rPr>
          <w:rFonts w:eastAsia="Times New Roman" w:cs="Arial"/>
          <w:b/>
          <w:bCs/>
          <w:szCs w:val="24"/>
          <w:lang w:eastAsia="nl-NL"/>
        </w:rPr>
        <w:t>Nachhaltiger Gewerbe- und Energiepark“</w:t>
      </w:r>
      <w:r w:rsidRPr="000B1A8B">
        <w:rPr>
          <w:rFonts w:eastAsia="Times New Roman" w:cs="Arial"/>
          <w:szCs w:val="24"/>
          <w:lang w:eastAsia="nl-NL"/>
        </w:rPr>
        <w:t xml:space="preserve"> – ohne echte Schutzmaßnahmen nur Greenwashing.</w:t>
      </w:r>
    </w:p>
    <w:p w14:paraId="472BC84B" w14:textId="77777777" w:rsidR="00FA19E1" w:rsidRDefault="00FA19E1" w:rsidP="002144C2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</w:p>
    <w:p w14:paraId="71DDE530" w14:textId="77777777" w:rsidR="00FA19E1" w:rsidRDefault="00FA19E1" w:rsidP="002144C2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</w:p>
    <w:p w14:paraId="039B0FE2" w14:textId="77777777" w:rsidR="00FA19E1" w:rsidRDefault="00FA19E1" w:rsidP="002144C2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</w:p>
    <w:p w14:paraId="63EF98BD" w14:textId="77777777" w:rsidR="00FA19E1" w:rsidRDefault="00FA19E1" w:rsidP="002144C2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</w:p>
    <w:p w14:paraId="1547525B" w14:textId="77777777" w:rsidR="004D7EC5" w:rsidRDefault="004D7EC5" w:rsidP="002144C2">
      <w:pPr>
        <w:widowControl/>
        <w:autoSpaceDE/>
        <w:autoSpaceDN/>
        <w:spacing w:before="100" w:beforeAutospacing="1" w:after="100" w:afterAutospacing="1"/>
        <w:rPr>
          <w:rFonts w:eastAsia="Times New Roman" w:cstheme="majorBidi"/>
          <w:color w:val="2F5496" w:themeColor="accent1" w:themeShade="BF"/>
          <w:kern w:val="2"/>
          <w:sz w:val="32"/>
          <w:szCs w:val="32"/>
          <w:lang w:eastAsia="nl-NL"/>
          <w14:ligatures w14:val="standardContextual"/>
        </w:rPr>
      </w:pPr>
      <w:r w:rsidRPr="004D7EC5">
        <w:rPr>
          <w:rFonts w:eastAsia="Times New Roman" w:cstheme="majorBidi"/>
          <w:color w:val="2F5496" w:themeColor="accent1" w:themeShade="BF"/>
          <w:kern w:val="2"/>
          <w:sz w:val="32"/>
          <w:szCs w:val="32"/>
          <w:lang w:eastAsia="nl-NL"/>
          <w14:ligatures w14:val="standardContextual"/>
        </w:rPr>
        <w:lastRenderedPageBreak/>
        <w:t>Alternativen und Beschäftigung</w:t>
      </w:r>
    </w:p>
    <w:p w14:paraId="50E01FAD" w14:textId="2DEC63DE" w:rsidR="006665D0" w:rsidRPr="006665D0" w:rsidRDefault="006665D0" w:rsidP="006665D0">
      <w:pPr>
        <w:pStyle w:val="Normaalweb"/>
        <w:rPr>
          <w:rFonts w:ascii="Arial" w:hAnsi="Arial" w:cs="Arial"/>
        </w:rPr>
      </w:pPr>
      <w:r w:rsidRPr="006665D0">
        <w:rPr>
          <w:rStyle w:val="Zwaar"/>
          <w:rFonts w:ascii="Arial" w:eastAsiaTheme="majorEastAsia" w:hAnsi="Arial" w:cs="Arial"/>
        </w:rPr>
        <w:t>„Ihr seid doch nur gegen alles – was ist eure Alternative?“</w:t>
      </w:r>
      <w:r w:rsidRPr="006665D0">
        <w:rPr>
          <w:rFonts w:ascii="Arial" w:hAnsi="Arial" w:cs="Arial"/>
        </w:rPr>
        <w:br/>
      </w:r>
      <w:r w:rsidRPr="006665D0">
        <w:rPr>
          <w:rFonts w:ascii="Segoe UI Symbol" w:hAnsi="Segoe UI Symbol" w:cs="Segoe UI Symbol"/>
        </w:rPr>
        <w:t>➡</w:t>
      </w:r>
      <w:r w:rsidRPr="006665D0">
        <w:rPr>
          <w:rFonts w:ascii="Arial" w:hAnsi="Arial" w:cs="Arial"/>
        </w:rPr>
        <w:t xml:space="preserve"> Wir sind nicht gegen Entwicklung, sondern für eine </w:t>
      </w:r>
      <w:r w:rsidRPr="006665D0">
        <w:rPr>
          <w:rStyle w:val="Zwaar"/>
          <w:rFonts w:ascii="Arial" w:eastAsiaTheme="majorEastAsia" w:hAnsi="Arial" w:cs="Arial"/>
          <w:b w:val="0"/>
          <w:bCs w:val="0"/>
        </w:rPr>
        <w:t>verträgliche Entwicklung</w:t>
      </w:r>
      <w:r w:rsidRPr="006665D0">
        <w:rPr>
          <w:rFonts w:ascii="Arial" w:hAnsi="Arial" w:cs="Arial"/>
        </w:rPr>
        <w:t>. Unsere Ziele:</w:t>
      </w:r>
    </w:p>
    <w:p w14:paraId="412C0591" w14:textId="77777777" w:rsidR="006665D0" w:rsidRPr="006665D0" w:rsidRDefault="006665D0" w:rsidP="006665D0">
      <w:pPr>
        <w:pStyle w:val="Normaalweb"/>
        <w:numPr>
          <w:ilvl w:val="0"/>
          <w:numId w:val="3"/>
        </w:numPr>
        <w:rPr>
          <w:rFonts w:ascii="Arial" w:hAnsi="Arial" w:cs="Arial"/>
        </w:rPr>
      </w:pPr>
      <w:r w:rsidRPr="006665D0">
        <w:rPr>
          <w:rStyle w:val="Zwaar"/>
          <w:rFonts w:ascii="Arial" w:eastAsiaTheme="majorEastAsia" w:hAnsi="Arial" w:cs="Arial"/>
          <w:b w:val="0"/>
          <w:bCs w:val="0"/>
        </w:rPr>
        <w:t>Keine Megahallen und keine neue Autobahnausfahrt im Wald</w:t>
      </w:r>
      <w:r w:rsidRPr="006665D0">
        <w:rPr>
          <w:rFonts w:ascii="Arial" w:hAnsi="Arial" w:cs="Arial"/>
        </w:rPr>
        <w:t xml:space="preserve"> – die Natur ist keine Betonreserve.</w:t>
      </w:r>
    </w:p>
    <w:p w14:paraId="50DE5DB9" w14:textId="77777777" w:rsidR="006665D0" w:rsidRPr="006665D0" w:rsidRDefault="006665D0" w:rsidP="006665D0">
      <w:pPr>
        <w:pStyle w:val="Normaalweb"/>
        <w:numPr>
          <w:ilvl w:val="0"/>
          <w:numId w:val="3"/>
        </w:numPr>
        <w:rPr>
          <w:rFonts w:ascii="Arial" w:hAnsi="Arial" w:cs="Arial"/>
        </w:rPr>
      </w:pPr>
      <w:r w:rsidRPr="006665D0">
        <w:rPr>
          <w:rStyle w:val="Zwaar"/>
          <w:rFonts w:ascii="Arial" w:eastAsiaTheme="majorEastAsia" w:hAnsi="Arial" w:cs="Arial"/>
          <w:b w:val="0"/>
          <w:bCs w:val="0"/>
        </w:rPr>
        <w:t>Keine Erweiterung der Kläranlage Schwalmtal</w:t>
      </w:r>
      <w:r w:rsidRPr="006665D0">
        <w:rPr>
          <w:rFonts w:ascii="Arial" w:hAnsi="Arial" w:cs="Arial"/>
        </w:rPr>
        <w:t xml:space="preserve"> – zusätzliche Belastungen würden die Region überfordern.</w:t>
      </w:r>
    </w:p>
    <w:p w14:paraId="7DBE5812" w14:textId="77777777" w:rsidR="006665D0" w:rsidRPr="006665D0" w:rsidRDefault="006665D0" w:rsidP="006665D0">
      <w:pPr>
        <w:pStyle w:val="Normaalweb"/>
        <w:numPr>
          <w:ilvl w:val="0"/>
          <w:numId w:val="3"/>
        </w:numPr>
        <w:rPr>
          <w:rFonts w:ascii="Arial" w:hAnsi="Arial" w:cs="Arial"/>
        </w:rPr>
      </w:pPr>
      <w:r w:rsidRPr="006665D0">
        <w:rPr>
          <w:rStyle w:val="Zwaar"/>
          <w:rFonts w:ascii="Arial" w:eastAsiaTheme="majorEastAsia" w:hAnsi="Arial" w:cs="Arial"/>
          <w:b w:val="0"/>
          <w:bCs w:val="0"/>
        </w:rPr>
        <w:t>Wachstum nur innerhalb der Umweltnormen</w:t>
      </w:r>
      <w:r w:rsidRPr="006665D0">
        <w:rPr>
          <w:rFonts w:ascii="Arial" w:hAnsi="Arial" w:cs="Arial"/>
        </w:rPr>
        <w:t xml:space="preserve"> – für Lärm, Luft, Licht, Stickstoff und Grundwasser.</w:t>
      </w:r>
    </w:p>
    <w:p w14:paraId="0A45B0E4" w14:textId="77777777" w:rsidR="006665D0" w:rsidRPr="006665D0" w:rsidRDefault="006665D0" w:rsidP="006665D0">
      <w:pPr>
        <w:pStyle w:val="Normaalweb"/>
        <w:numPr>
          <w:ilvl w:val="0"/>
          <w:numId w:val="3"/>
        </w:numPr>
        <w:rPr>
          <w:rFonts w:ascii="Arial" w:hAnsi="Arial" w:cs="Arial"/>
        </w:rPr>
      </w:pPr>
      <w:r w:rsidRPr="006665D0">
        <w:rPr>
          <w:rStyle w:val="Zwaar"/>
          <w:rFonts w:ascii="Arial" w:eastAsiaTheme="majorEastAsia" w:hAnsi="Arial" w:cs="Arial"/>
          <w:b w:val="0"/>
          <w:bCs w:val="0"/>
        </w:rPr>
        <w:t>Begrenzung der Hallenhöhe</w:t>
      </w:r>
      <w:r w:rsidRPr="006665D0">
        <w:rPr>
          <w:rFonts w:ascii="Arial" w:hAnsi="Arial" w:cs="Arial"/>
        </w:rPr>
        <w:t xml:space="preserve"> – bessere Integration in die Landschaft und Schutz für Vögel.</w:t>
      </w:r>
    </w:p>
    <w:p w14:paraId="2E9FC22B" w14:textId="77777777" w:rsidR="006665D0" w:rsidRPr="006665D0" w:rsidRDefault="006665D0" w:rsidP="006665D0">
      <w:pPr>
        <w:pStyle w:val="Normaalweb"/>
        <w:numPr>
          <w:ilvl w:val="0"/>
          <w:numId w:val="3"/>
        </w:numPr>
        <w:rPr>
          <w:rFonts w:ascii="Arial" w:hAnsi="Arial" w:cs="Arial"/>
        </w:rPr>
      </w:pPr>
      <w:r w:rsidRPr="006665D0">
        <w:rPr>
          <w:rStyle w:val="Zwaar"/>
          <w:rFonts w:ascii="Arial" w:eastAsiaTheme="majorEastAsia" w:hAnsi="Arial" w:cs="Arial"/>
          <w:b w:val="0"/>
          <w:bCs w:val="0"/>
        </w:rPr>
        <w:t>Keine Windkraftanlagen im Vogelschutzgebiet</w:t>
      </w:r>
      <w:r w:rsidRPr="006665D0">
        <w:rPr>
          <w:rFonts w:ascii="Arial" w:hAnsi="Arial" w:cs="Arial"/>
        </w:rPr>
        <w:t xml:space="preserve"> – Klimaschutz darf nicht gegen Artenschutz ausgespielt werden.</w:t>
      </w:r>
    </w:p>
    <w:p w14:paraId="41E8ACF5" w14:textId="779E340A" w:rsidR="006665D0" w:rsidRPr="006665D0" w:rsidRDefault="006665D0" w:rsidP="006665D0">
      <w:pPr>
        <w:pStyle w:val="Normaalweb"/>
        <w:rPr>
          <w:rFonts w:ascii="Arial" w:hAnsi="Arial" w:cs="Arial"/>
        </w:rPr>
      </w:pPr>
      <w:r w:rsidRPr="006665D0">
        <w:rPr>
          <w:rFonts w:ascii="Arial" w:hAnsi="Arial" w:cs="Arial"/>
        </w:rPr>
        <w:t xml:space="preserve">Damit zeigen wir: </w:t>
      </w:r>
      <w:r w:rsidRPr="006665D0">
        <w:rPr>
          <w:rStyle w:val="Zwaar"/>
          <w:rFonts w:ascii="Arial" w:eastAsiaTheme="majorEastAsia" w:hAnsi="Arial" w:cs="Arial"/>
          <w:b w:val="0"/>
          <w:bCs w:val="0"/>
        </w:rPr>
        <w:t>Entwicklung ist möglich – aber nur im Einklang mit Natur, Gesundheit und Lebensqualität.</w:t>
      </w:r>
    </w:p>
    <w:p w14:paraId="027D5891" w14:textId="0A71CFB9" w:rsidR="002144C2" w:rsidRPr="000B1A8B" w:rsidRDefault="002A5F89" w:rsidP="002144C2">
      <w:pPr>
        <w:widowControl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„Es gibt keine Alternative zu diesem Standort.“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Doch – bestehende Gewerbeflächen in der Region sind verfügbar, gut ange</w:t>
      </w:r>
      <w:r w:rsidR="002144C2" w:rsidRPr="000B1A8B">
        <w:rPr>
          <w:rFonts w:eastAsia="Times New Roman" w:cs="Arial"/>
          <w:szCs w:val="24"/>
          <w:lang w:eastAsia="nl-NL"/>
        </w:rPr>
        <w:t xml:space="preserve"> Es gibt </w:t>
      </w:r>
      <w:r w:rsidR="002144C2" w:rsidRPr="00EB7FF7">
        <w:rPr>
          <w:rFonts w:eastAsia="Times New Roman" w:cs="Arial"/>
          <w:szCs w:val="24"/>
          <w:lang w:eastAsia="nl-NL"/>
        </w:rPr>
        <w:t>keinen Zwang für diesen</w:t>
      </w:r>
      <w:r w:rsidR="002144C2" w:rsidRPr="000B1A8B">
        <w:rPr>
          <w:rFonts w:eastAsia="Times New Roman" w:cs="Arial"/>
          <w:szCs w:val="24"/>
          <w:lang w:eastAsia="nl-NL"/>
        </w:rPr>
        <w:t xml:space="preserve"> Standort – bestehende Gewerbeflächen könnten genutzt werden, ohne wertvolle Natur zu zerstören, </w:t>
      </w:r>
      <w:r w:rsidR="002144C2" w:rsidRPr="000B1A8B">
        <w:rPr>
          <w:rFonts w:eastAsia="Times New Roman" w:cs="Arial"/>
          <w:szCs w:val="24"/>
          <w:lang w:eastAsia="nl-NL"/>
        </w:rPr>
        <w:br/>
      </w:r>
      <w:hyperlink r:id="rId17" w:history="1">
        <w:r w:rsidR="002144C2" w:rsidRPr="001C02AD">
          <w:rPr>
            <w:rStyle w:val="Hyperlink"/>
            <w:rFonts w:eastAsia="Times New Roman" w:cs="Arial"/>
            <w:szCs w:val="24"/>
            <w:lang w:eastAsia="nl-NL"/>
          </w:rPr>
          <w:t>s</w:t>
        </w:r>
        <w:r w:rsidR="001C02AD" w:rsidRPr="001C02AD">
          <w:rPr>
            <w:rStyle w:val="Hyperlink"/>
            <w:rFonts w:eastAsia="Times New Roman" w:cs="Arial"/>
            <w:szCs w:val="24"/>
            <w:lang w:eastAsia="nl-NL"/>
          </w:rPr>
          <w:t>i</w:t>
        </w:r>
        <w:r w:rsidR="002144C2" w:rsidRPr="001C02AD">
          <w:rPr>
            <w:rStyle w:val="Hyperlink"/>
            <w:rFonts w:eastAsia="Times New Roman" w:cs="Arial"/>
            <w:szCs w:val="24"/>
            <w:lang w:eastAsia="nl-NL"/>
          </w:rPr>
          <w:t>ehe</w:t>
        </w:r>
      </w:hyperlink>
      <w:r w:rsidR="002144C2" w:rsidRPr="000B1A8B">
        <w:rPr>
          <w:rFonts w:cs="Arial"/>
        </w:rPr>
        <w:t xml:space="preserve"> </w:t>
      </w:r>
    </w:p>
    <w:p w14:paraId="1C6BF77A" w14:textId="5A37FA0C" w:rsidR="00A712A1" w:rsidRPr="00A712A1" w:rsidRDefault="00A712A1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>
        <w:rPr>
          <w:rFonts w:eastAsia="Times New Roman" w:cs="Arial"/>
          <w:b/>
          <w:bCs/>
          <w:color w:val="222222"/>
          <w:szCs w:val="24"/>
          <w:lang w:eastAsia="nl-NL"/>
        </w:rPr>
        <w:t>Die</w:t>
      </w:r>
      <w:r w:rsidRPr="00A712A1">
        <w:rPr>
          <w:rFonts w:eastAsia="Times New Roman" w:cs="Arial"/>
          <w:b/>
          <w:bCs/>
          <w:color w:val="222222"/>
          <w:szCs w:val="24"/>
          <w:lang w:eastAsia="nl-NL"/>
        </w:rPr>
        <w:t xml:space="preserve"> vorgelegte Leerstandserhebung in anderen Gewerbebetrieben </w:t>
      </w:r>
      <w:r>
        <w:rPr>
          <w:rFonts w:eastAsia="Times New Roman" w:cs="Arial"/>
          <w:b/>
          <w:bCs/>
          <w:color w:val="222222"/>
          <w:szCs w:val="24"/>
          <w:lang w:eastAsia="nl-NL"/>
        </w:rPr>
        <w:t xml:space="preserve">is </w:t>
      </w:r>
      <w:r w:rsidRPr="00A712A1">
        <w:rPr>
          <w:rFonts w:eastAsia="Times New Roman" w:cs="Arial"/>
          <w:b/>
          <w:bCs/>
          <w:color w:val="222222"/>
          <w:szCs w:val="24"/>
          <w:lang w:eastAsia="nl-NL"/>
        </w:rPr>
        <w:t>nicht geeignet, die planerische Erforderlichkeit des Bebauungsplans in Frage zu stellen</w:t>
      </w:r>
      <w:r>
        <w:rPr>
          <w:rFonts w:eastAsia="Times New Roman" w:cs="Arial"/>
          <w:b/>
          <w:bCs/>
          <w:color w:val="222222"/>
          <w:szCs w:val="24"/>
          <w:lang w:eastAsia="nl-NL"/>
        </w:rPr>
        <w:br/>
      </w:r>
      <w:r>
        <w:t>„Die Gemeinde behauptet, unsere Karte und Übersicht sei unbrauchbar, weil wir nicht jedes Detail nach dem Städtebaurecht sortiert haben. Doch das lenkt vom Kern ab: Es gibt genügend Alternativflächen, die Natur und Landschaft nicht zerstören würden. Wer diese ignoriert, verletzt das Prinzip der Alternativenprüfung – und riskiert einen klaren Verstoß gegen EU-Naturschutzrecht.“</w:t>
      </w:r>
      <w:r w:rsidR="00FA19E1">
        <w:t xml:space="preserve"> </w:t>
      </w:r>
      <w:r w:rsidRPr="00A712A1">
        <w:rPr>
          <w:rFonts w:eastAsia="Times New Roman" w:cs="Arial"/>
          <w:color w:val="222222"/>
          <w:szCs w:val="24"/>
          <w:lang w:eastAsia="nl-NL"/>
        </w:rPr>
        <w:t>"Wenn die Gemeinte unsere Analyse für unzureichend hält, warum veröffentlicht sie dann nicht selbst eine unabhängige Studie über alternative Flächen?"</w:t>
      </w:r>
    </w:p>
    <w:p w14:paraId="15E7B2EE" w14:textId="3E4D4E6F" w:rsidR="002A5F89" w:rsidRPr="002A5F89" w:rsidRDefault="002A5F89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„Mehr Gewerbe stärkt die Gemeindefinanzen.“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Kurzfristig vielleicht – langfristig drohen Kosten durch Umweltzerstörung, Verlust von Tourismus und mögliche EU-Vertragsverletzungsverfahren.</w:t>
      </w:r>
    </w:p>
    <w:p w14:paraId="74C8065C" w14:textId="0E33A56B" w:rsidR="002A5F89" w:rsidRPr="000B1A8B" w:rsidRDefault="002A5F89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„Das Projekt wurde doch demokratisch beschlossen.“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Demokratische Entscheidungen müssen auch geltendes Recht respektieren – und das Gericht hat erhebliche Zweifel an der Rechtmäßigkeit festgestellt.</w:t>
      </w:r>
    </w:p>
    <w:p w14:paraId="5B98F30E" w14:textId="5A903223" w:rsidR="004D7EC5" w:rsidRPr="000B1A8B" w:rsidRDefault="004D7EC5" w:rsidP="004D7EC5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  <w:r w:rsidRPr="002A5F89">
        <w:rPr>
          <w:rFonts w:eastAsia="Times New Roman" w:cs="Arial"/>
          <w:b/>
          <w:bCs/>
          <w:color w:val="222222"/>
          <w:szCs w:val="24"/>
          <w:lang w:eastAsia="nl-NL"/>
        </w:rPr>
        <w:t> „Ihr seid gegen Arbeitsplätze.“</w:t>
      </w:r>
      <w:r w:rsidRPr="002A5F89">
        <w:rPr>
          <w:rFonts w:eastAsia="Times New Roman" w:cs="Arial"/>
          <w:color w:val="222222"/>
          <w:szCs w:val="24"/>
          <w:lang w:eastAsia="nl-NL"/>
        </w:rPr>
        <w:br/>
        <w:t>Nein – wir wollen Arbeitsplätze, aber an Standorten, die keine Natura-2000-Gebiete zerstören. Bestehende Flächen bieten genug Potenzial.</w:t>
      </w:r>
    </w:p>
    <w:p w14:paraId="4671CCB6" w14:textId="439B683A" w:rsidR="002144C2" w:rsidRDefault="002144C2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szCs w:val="24"/>
          <w:lang w:eastAsia="nl-NL"/>
        </w:rPr>
      </w:pPr>
      <w:r w:rsidRPr="000B1A8B">
        <w:rPr>
          <w:rFonts w:eastAsia="Times New Roman" w:cs="Arial"/>
          <w:b/>
          <w:bCs/>
          <w:szCs w:val="24"/>
          <w:lang w:eastAsia="nl-NL"/>
        </w:rPr>
        <w:lastRenderedPageBreak/>
        <w:t>Einmalige Chance für Niederkrüchten“</w:t>
      </w:r>
      <w:r w:rsidR="004D7EC5">
        <w:rPr>
          <w:rFonts w:eastAsia="Times New Roman" w:cs="Arial"/>
          <w:b/>
          <w:bCs/>
          <w:szCs w:val="24"/>
          <w:lang w:eastAsia="nl-NL"/>
        </w:rPr>
        <w:br/>
      </w:r>
      <w:r w:rsidRPr="000B1A8B">
        <w:rPr>
          <w:rFonts w:eastAsia="Times New Roman" w:cs="Arial"/>
          <w:szCs w:val="24"/>
          <w:lang w:eastAsia="nl-NL"/>
        </w:rPr>
        <w:t>Chancen ja, aber nicht auf Kosten unserer Zukunft.</w:t>
      </w:r>
    </w:p>
    <w:p w14:paraId="7B0D41B0" w14:textId="199F8BFF" w:rsidR="000F1ACA" w:rsidRPr="000F1ACA" w:rsidRDefault="000F1ACA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 w:val="20"/>
          <w:szCs w:val="20"/>
          <w:lang w:eastAsia="nl-NL"/>
        </w:rPr>
      </w:pPr>
      <w:r w:rsidRPr="000F1ACA">
        <w:rPr>
          <w:rFonts w:eastAsia="Times New Roman" w:cs="Arial"/>
          <w:sz w:val="20"/>
          <w:szCs w:val="20"/>
          <w:lang w:eastAsia="nl-NL"/>
        </w:rPr>
        <w:t>Grünes Grenzland, 25.05.2025</w:t>
      </w:r>
    </w:p>
    <w:p w14:paraId="75902972" w14:textId="77777777" w:rsidR="002144C2" w:rsidRPr="002A5F89" w:rsidRDefault="002144C2" w:rsidP="002A5F8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Arial"/>
          <w:color w:val="222222"/>
          <w:szCs w:val="24"/>
          <w:lang w:eastAsia="nl-NL"/>
        </w:rPr>
      </w:pPr>
    </w:p>
    <w:p w14:paraId="562D17E7" w14:textId="77777777" w:rsidR="004D29F5" w:rsidRPr="000B1A8B" w:rsidRDefault="004D29F5">
      <w:pPr>
        <w:rPr>
          <w:rFonts w:cs="Arial"/>
        </w:rPr>
      </w:pPr>
    </w:p>
    <w:sectPr w:rsidR="004D29F5" w:rsidRPr="000B1A8B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7807" w14:textId="77777777" w:rsidR="00BF236E" w:rsidRDefault="00BF236E" w:rsidP="006665D0">
      <w:r>
        <w:separator/>
      </w:r>
    </w:p>
  </w:endnote>
  <w:endnote w:type="continuationSeparator" w:id="0">
    <w:p w14:paraId="2839E1D4" w14:textId="77777777" w:rsidR="00BF236E" w:rsidRDefault="00BF236E" w:rsidP="0066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412162"/>
      <w:docPartObj>
        <w:docPartGallery w:val="Page Numbers (Bottom of Page)"/>
        <w:docPartUnique/>
      </w:docPartObj>
    </w:sdtPr>
    <w:sdtContent>
      <w:p w14:paraId="007CE7A6" w14:textId="5295B7DF" w:rsidR="006665D0" w:rsidRDefault="006665D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26BDD" w14:textId="77777777" w:rsidR="006665D0" w:rsidRDefault="006665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2A91" w14:textId="77777777" w:rsidR="00BF236E" w:rsidRDefault="00BF236E" w:rsidP="006665D0">
      <w:r>
        <w:separator/>
      </w:r>
    </w:p>
  </w:footnote>
  <w:footnote w:type="continuationSeparator" w:id="0">
    <w:p w14:paraId="1A8A7D0B" w14:textId="77777777" w:rsidR="00BF236E" w:rsidRDefault="00BF236E" w:rsidP="0066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8C2"/>
    <w:multiLevelType w:val="multilevel"/>
    <w:tmpl w:val="9254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8247B8"/>
    <w:multiLevelType w:val="multilevel"/>
    <w:tmpl w:val="53B6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47537"/>
    <w:multiLevelType w:val="multilevel"/>
    <w:tmpl w:val="457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56109">
    <w:abstractNumId w:val="1"/>
  </w:num>
  <w:num w:numId="2" w16cid:durableId="619996949">
    <w:abstractNumId w:val="2"/>
  </w:num>
  <w:num w:numId="3" w16cid:durableId="9948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89"/>
    <w:rsid w:val="00021A09"/>
    <w:rsid w:val="000B1A8B"/>
    <w:rsid w:val="000F1ACA"/>
    <w:rsid w:val="0013459E"/>
    <w:rsid w:val="0019435A"/>
    <w:rsid w:val="001A4407"/>
    <w:rsid w:val="001C02AD"/>
    <w:rsid w:val="00205845"/>
    <w:rsid w:val="002144C2"/>
    <w:rsid w:val="00282FBA"/>
    <w:rsid w:val="002A5F89"/>
    <w:rsid w:val="002C5849"/>
    <w:rsid w:val="00331102"/>
    <w:rsid w:val="003618FF"/>
    <w:rsid w:val="004D29F5"/>
    <w:rsid w:val="004D7EC5"/>
    <w:rsid w:val="004F76C1"/>
    <w:rsid w:val="00524182"/>
    <w:rsid w:val="00641306"/>
    <w:rsid w:val="006665D0"/>
    <w:rsid w:val="0068052E"/>
    <w:rsid w:val="006B3492"/>
    <w:rsid w:val="006C60C2"/>
    <w:rsid w:val="007462BA"/>
    <w:rsid w:val="007823C9"/>
    <w:rsid w:val="00852C3C"/>
    <w:rsid w:val="00880A0F"/>
    <w:rsid w:val="00942CAF"/>
    <w:rsid w:val="00A712A1"/>
    <w:rsid w:val="00AA30A0"/>
    <w:rsid w:val="00BF236E"/>
    <w:rsid w:val="00BF55BF"/>
    <w:rsid w:val="00C12505"/>
    <w:rsid w:val="00C473CB"/>
    <w:rsid w:val="00CA22B8"/>
    <w:rsid w:val="00D61B23"/>
    <w:rsid w:val="00DF1955"/>
    <w:rsid w:val="00E32C7B"/>
    <w:rsid w:val="00EB58E4"/>
    <w:rsid w:val="00EB7FF7"/>
    <w:rsid w:val="00F97415"/>
    <w:rsid w:val="00F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AFE6"/>
  <w15:chartTrackingRefBased/>
  <w15:docId w15:val="{8CE4A42B-A00F-4C79-B6AB-FD1E64F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0C2"/>
    <w:pPr>
      <w:widowControl w:val="0"/>
      <w:autoSpaceDE w:val="0"/>
      <w:autoSpaceDN w:val="0"/>
      <w:spacing w:after="0" w:line="240" w:lineRule="auto"/>
    </w:pPr>
    <w:rPr>
      <w:rFonts w:ascii="Arial" w:hAnsi="Arial" w:cs="Microsoft Sans Serif"/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82FB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82FB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823C9"/>
    <w:pPr>
      <w:keepNext/>
      <w:keepLines/>
      <w:widowControl/>
      <w:autoSpaceDE/>
      <w:autoSpaceDN/>
      <w:spacing w:before="40" w:line="360" w:lineRule="auto"/>
      <w:outlineLvl w:val="2"/>
    </w:pPr>
    <w:rPr>
      <w:rFonts w:eastAsiaTheme="majorEastAsia" w:cstheme="majorBidi"/>
      <w:b/>
      <w:color w:val="5B9BD5" w:themeColor="accent5"/>
      <w:kern w:val="2"/>
      <w:sz w:val="22"/>
      <w:szCs w:val="24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823C9"/>
    <w:pPr>
      <w:keepNext/>
      <w:keepLines/>
      <w:widowControl/>
      <w:autoSpaceDE/>
      <w:autoSpaceDN/>
      <w:spacing w:before="40" w:line="360" w:lineRule="auto"/>
      <w:outlineLvl w:val="3"/>
    </w:pPr>
    <w:rPr>
      <w:rFonts w:eastAsiaTheme="majorEastAsia" w:cstheme="majorBidi"/>
      <w:iCs/>
      <w:color w:val="5B9BD5" w:themeColor="accent5"/>
      <w:kern w:val="2"/>
      <w:sz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23C9"/>
    <w:pPr>
      <w:keepNext/>
      <w:keepLines/>
      <w:widowControl/>
      <w:autoSpaceDE/>
      <w:autoSpaceDN/>
      <w:spacing w:before="40" w:line="360" w:lineRule="auto"/>
      <w:jc w:val="both"/>
      <w:outlineLvl w:val="4"/>
    </w:pPr>
    <w:rPr>
      <w:rFonts w:eastAsiaTheme="majorEastAsia" w:cstheme="majorBidi"/>
      <w:b/>
      <w:color w:val="5B9BD5" w:themeColor="accent5"/>
      <w:kern w:val="2"/>
      <w:sz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F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F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F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F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82FBA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282FBA"/>
    <w:rPr>
      <w:rFonts w:ascii="Arial" w:eastAsiaTheme="majorEastAsia" w:hAnsi="Arial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rsid w:val="007823C9"/>
    <w:rPr>
      <w:rFonts w:ascii="Arial" w:eastAsiaTheme="majorEastAsia" w:hAnsi="Arial" w:cstheme="majorBidi"/>
      <w:b/>
      <w:color w:val="5B9BD5" w:themeColor="accent5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823C9"/>
    <w:rPr>
      <w:rFonts w:ascii="Arial" w:eastAsiaTheme="majorEastAsia" w:hAnsi="Arial" w:cstheme="majorBidi"/>
      <w:iCs/>
      <w:color w:val="5B9BD5" w:themeColor="accent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23C9"/>
    <w:rPr>
      <w:rFonts w:ascii="Arial" w:eastAsiaTheme="majorEastAsia" w:hAnsi="Arial" w:cstheme="majorBidi"/>
      <w:b/>
      <w:color w:val="5B9BD5" w:themeColor="accent5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F8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F8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F8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F8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A5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F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F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F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F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F89"/>
    <w:rPr>
      <w:rFonts w:ascii="Arial" w:hAnsi="Arial" w:cs="Microsoft Sans Serif"/>
      <w:i/>
      <w:iCs/>
      <w:color w:val="404040" w:themeColor="text1" w:themeTint="BF"/>
      <w:kern w:val="0"/>
      <w:sz w:val="24"/>
      <w14:ligatures w14:val="none"/>
    </w:rPr>
  </w:style>
  <w:style w:type="paragraph" w:styleId="Lijstalinea">
    <w:name w:val="List Paragraph"/>
    <w:basedOn w:val="Standaard"/>
    <w:uiPriority w:val="34"/>
    <w:qFormat/>
    <w:rsid w:val="002A5F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5F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F89"/>
    <w:rPr>
      <w:rFonts w:ascii="Arial" w:hAnsi="Arial" w:cs="Microsoft Sans Serif"/>
      <w:i/>
      <w:iCs/>
      <w:color w:val="2F5496" w:themeColor="accent1" w:themeShade="BF"/>
      <w:kern w:val="0"/>
      <w:sz w:val="24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2A5F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144C2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2144C2"/>
    <w:rPr>
      <w:b/>
      <w:bCs/>
    </w:rPr>
  </w:style>
  <w:style w:type="paragraph" w:styleId="Normaalweb">
    <w:name w:val="Normal (Web)"/>
    <w:basedOn w:val="Standaard"/>
    <w:uiPriority w:val="99"/>
    <w:unhideWhenUsed/>
    <w:rsid w:val="002144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7EC5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30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665D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65D0"/>
    <w:rPr>
      <w:rFonts w:ascii="Arial" w:hAnsi="Arial" w:cs="Microsoft Sans Serif"/>
      <w:kern w:val="0"/>
      <w:sz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665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65D0"/>
    <w:rPr>
      <w:rFonts w:ascii="Arial" w:hAnsi="Arial" w:cs="Microsoft Sans Serif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enes-grenzland.net/wp-content/uploads/2023/11/FNP-61nieuw-15000-met-natuurwaarden-scaled.jpg" TargetMode="External"/><Relationship Id="rId13" Type="http://schemas.openxmlformats.org/officeDocument/2006/relationships/hyperlink" Target="https://limburg.bestuurlijkeinformatie.nl/Reports/Document/dea7fd24-cedd-487f-aa11-7f1f232cdaf4?documentId=91a5f190-14d6-45c9-a23c-dbb32b950ea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uenes-grenzland.net/wp-content/uploads/2025/03/Elmpt-Weyenhof-2024-2025-lage-resolutie.mp4" TargetMode="External"/><Relationship Id="rId12" Type="http://schemas.openxmlformats.org/officeDocument/2006/relationships/hyperlink" Target="https://www.gruenes-grenzland.net/wp-content/uploads/2025/01/Ziegenmelker-Windturbines-Elmpt-PNE-2025-GrGr-scaled.jpg" TargetMode="External"/><Relationship Id="rId17" Type="http://schemas.openxmlformats.org/officeDocument/2006/relationships/hyperlink" Target="https://www.gruenes-grenzland.net/wp-content/uploads/2025/05/Elmpt_Karte_Industriestandorte-in-der-region-NL-und-De-scaled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uenes-grenzland.net/wp-content/uploads/2025/08/Post-1-April-2025-mit-hallen-2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uenes-grenzland.net/wp-content/uploads/2025/05/GrGr-Elmpt-Gewerbe-in-Natur-vierkant-slogan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ruenes-grenzland.net/wp-content/uploads/2024/12/DJI_0006-wpt1-1-met-plannen-Loodsen-en-Windtrubines.jpg" TargetMode="External"/><Relationship Id="rId10" Type="http://schemas.openxmlformats.org/officeDocument/2006/relationships/hyperlink" Target="https://www.gruenes-grenzland.net/wp-content/uploads/2025/05/GrGr-Elmpt-Gewerbe-in-Natur-vierkant-slogan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uenes-grenzland.net/wp-content/uploads/2024/02/LB-1.2.-Elmpter-Wald-Groen-blijft-niet-groen-scaled.jpg" TargetMode="External"/><Relationship Id="rId14" Type="http://schemas.openxmlformats.org/officeDocument/2006/relationships/hyperlink" Target="https://www.gruenes-grenzland.net/wp-content/uploads/2025/04/DJI_0015-wpt10-6-start-en-landingsbaan-Elmpt-VSG-Loodsen-Windturbines.jp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Heijnen</dc:creator>
  <cp:keywords/>
  <dc:description/>
  <cp:lastModifiedBy>Hans Heijnen</cp:lastModifiedBy>
  <cp:revision>3</cp:revision>
  <dcterms:created xsi:type="dcterms:W3CDTF">2025-08-25T08:53:00Z</dcterms:created>
  <dcterms:modified xsi:type="dcterms:W3CDTF">2025-08-25T09:22:00Z</dcterms:modified>
</cp:coreProperties>
</file>